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bookmarkStart w:id="0" w:name="block-28454727"/>
      <w:r w:rsidRPr="009377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9377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9377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9377D9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Тюменцевского района Алтайского края по образованию </w:t>
      </w:r>
      <w:bookmarkEnd w:id="2"/>
    </w:p>
    <w:p w:rsidR="004D26A1" w:rsidRDefault="009377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Юдихинская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D26A1" w:rsidRDefault="004D26A1">
      <w:pPr>
        <w:spacing w:after="0"/>
        <w:ind w:left="120"/>
      </w:pPr>
    </w:p>
    <w:p w:rsidR="004D26A1" w:rsidRDefault="004D26A1">
      <w:pPr>
        <w:spacing w:after="0"/>
        <w:ind w:left="120"/>
      </w:pPr>
    </w:p>
    <w:p w:rsidR="004D26A1" w:rsidRDefault="004D26A1">
      <w:pPr>
        <w:spacing w:after="0"/>
        <w:ind w:left="120"/>
      </w:pPr>
    </w:p>
    <w:p w:rsidR="004D26A1" w:rsidRDefault="004D26A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377D9" w:rsidRPr="003E0FBC" w:rsidTr="009377D9">
        <w:tc>
          <w:tcPr>
            <w:tcW w:w="3114" w:type="dxa"/>
          </w:tcPr>
          <w:p w:rsidR="009377D9" w:rsidRPr="0040209D" w:rsidRDefault="009377D9" w:rsidP="009377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77D9" w:rsidRPr="008944ED" w:rsidRDefault="009377D9" w:rsidP="00937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9377D9" w:rsidRDefault="009377D9" w:rsidP="00937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7D9" w:rsidRPr="008944ED" w:rsidRDefault="009377D9" w:rsidP="00937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9377D9" w:rsidRDefault="009377D9" w:rsidP="00937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377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77D9" w:rsidRPr="0040209D" w:rsidRDefault="009377D9" w:rsidP="00937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77D9" w:rsidRPr="0040209D" w:rsidRDefault="009377D9" w:rsidP="00937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77D9" w:rsidRPr="008944ED" w:rsidRDefault="009377D9" w:rsidP="00937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377D9" w:rsidRDefault="009377D9" w:rsidP="00937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7D9" w:rsidRPr="008944ED" w:rsidRDefault="009377D9" w:rsidP="00937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377D9" w:rsidRDefault="009377D9" w:rsidP="00937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77D9" w:rsidRPr="0040209D" w:rsidRDefault="009377D9" w:rsidP="00937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77D9" w:rsidRDefault="009377D9" w:rsidP="00937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77D9" w:rsidRPr="008944ED" w:rsidRDefault="009377D9" w:rsidP="00937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Юдихинской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9377D9" w:rsidRDefault="009377D9" w:rsidP="00937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7D9" w:rsidRPr="008944ED" w:rsidRDefault="009377D9" w:rsidP="00937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9377D9" w:rsidRDefault="009377D9" w:rsidP="00937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77D9" w:rsidRPr="0040209D" w:rsidRDefault="009377D9" w:rsidP="00937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26A1" w:rsidRPr="009377D9" w:rsidRDefault="004D26A1">
      <w:pPr>
        <w:spacing w:after="0"/>
        <w:ind w:left="120"/>
        <w:rPr>
          <w:lang w:val="ru-RU"/>
        </w:rPr>
      </w:pPr>
    </w:p>
    <w:p w:rsidR="004D26A1" w:rsidRPr="009377D9" w:rsidRDefault="004D26A1">
      <w:pPr>
        <w:spacing w:after="0"/>
        <w:ind w:left="120"/>
        <w:rPr>
          <w:lang w:val="ru-RU"/>
        </w:rPr>
      </w:pPr>
    </w:p>
    <w:p w:rsidR="004D26A1" w:rsidRPr="009377D9" w:rsidRDefault="004D26A1">
      <w:pPr>
        <w:spacing w:after="0"/>
        <w:ind w:left="120"/>
        <w:rPr>
          <w:lang w:val="ru-RU"/>
        </w:rPr>
      </w:pPr>
    </w:p>
    <w:p w:rsidR="004D26A1" w:rsidRPr="009377D9" w:rsidRDefault="004D26A1">
      <w:pPr>
        <w:spacing w:after="0"/>
        <w:ind w:left="120"/>
        <w:rPr>
          <w:lang w:val="ru-RU"/>
        </w:rPr>
      </w:pPr>
    </w:p>
    <w:p w:rsidR="004D26A1" w:rsidRPr="009377D9" w:rsidRDefault="004D26A1">
      <w:pPr>
        <w:spacing w:after="0"/>
        <w:ind w:left="120"/>
        <w:rPr>
          <w:lang w:val="ru-RU"/>
        </w:rPr>
      </w:pPr>
    </w:p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r w:rsidRPr="009377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r w:rsidRPr="009377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77D9">
        <w:rPr>
          <w:rFonts w:ascii="Times New Roman" w:hAnsi="Times New Roman"/>
          <w:color w:val="000000"/>
          <w:sz w:val="28"/>
          <w:lang w:val="ru-RU"/>
        </w:rPr>
        <w:t xml:space="preserve"> 3761670)</w:t>
      </w: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r w:rsidRPr="009377D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4D26A1" w:rsidRPr="009377D9" w:rsidRDefault="009377D9">
      <w:pPr>
        <w:spacing w:after="0" w:line="408" w:lineRule="auto"/>
        <w:ind w:left="120"/>
        <w:jc w:val="center"/>
        <w:rPr>
          <w:lang w:val="ru-RU"/>
        </w:rPr>
      </w:pPr>
      <w:r w:rsidRPr="009377D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4D26A1">
      <w:pPr>
        <w:spacing w:after="0"/>
        <w:ind w:left="120"/>
        <w:jc w:val="center"/>
        <w:rPr>
          <w:lang w:val="ru-RU"/>
        </w:rPr>
      </w:pPr>
    </w:p>
    <w:p w:rsidR="004D26A1" w:rsidRPr="009377D9" w:rsidRDefault="009377D9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9377D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377D9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9377D9">
        <w:rPr>
          <w:rFonts w:ascii="Times New Roman" w:hAnsi="Times New Roman"/>
          <w:b/>
          <w:color w:val="000000"/>
          <w:sz w:val="28"/>
          <w:lang w:val="ru-RU"/>
        </w:rPr>
        <w:t>диха</w:t>
      </w:r>
      <w:bookmarkEnd w:id="3"/>
      <w:r w:rsidRPr="009377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9377D9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4"/>
    </w:p>
    <w:p w:rsidR="004D26A1" w:rsidRPr="009377D9" w:rsidRDefault="009377D9" w:rsidP="009377D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454730"/>
      <w:bookmarkEnd w:id="0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b146442-f527-41bf-8c2f-d7c56b2bd4b0"/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4D26A1" w:rsidRPr="009377D9" w:rsidRDefault="009377D9" w:rsidP="009377D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454728"/>
      <w:bookmarkEnd w:id="5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bookmarkStart w:id="8" w:name="_Toc101876902"/>
      <w:bookmarkEnd w:id="8"/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7"/>
      <w:bookmarkEnd w:id="9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38"/>
      <w:bookmarkEnd w:id="10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3E0FB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7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9377D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39"/>
      <w:bookmarkEnd w:id="11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D26A1" w:rsidRPr="009377D9" w:rsidRDefault="004D26A1">
      <w:pPr>
        <w:rPr>
          <w:rFonts w:ascii="Times New Roman" w:hAnsi="Times New Roman" w:cs="Times New Roman"/>
          <w:sz w:val="24"/>
          <w:szCs w:val="24"/>
          <w:lang w:val="ru-RU"/>
        </w:rPr>
        <w:sectPr w:rsidR="004D26A1" w:rsidRPr="009377D9">
          <w:pgSz w:w="11906" w:h="16383"/>
          <w:pgMar w:top="1134" w:right="850" w:bottom="1134" w:left="1701" w:header="720" w:footer="720" w:gutter="0"/>
          <w:cols w:space="720"/>
        </w:sectPr>
      </w:pP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Start w:id="13" w:name="block-28454729"/>
      <w:bookmarkEnd w:id="7"/>
      <w:bookmarkEnd w:id="12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D26A1" w:rsidRPr="009377D9" w:rsidRDefault="009377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D26A1" w:rsidRPr="009377D9" w:rsidRDefault="009377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D26A1" w:rsidRPr="009377D9" w:rsidRDefault="009377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D26A1" w:rsidRPr="009377D9" w:rsidRDefault="009377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D26A1" w:rsidRPr="009377D9" w:rsidRDefault="009377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D26A1" w:rsidRPr="009377D9" w:rsidRDefault="009377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2"/>
      <w:bookmarkEnd w:id="15"/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6A1" w:rsidRPr="009377D9" w:rsidRDefault="009377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4D26A1" w:rsidRPr="009377D9" w:rsidRDefault="009377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D26A1" w:rsidRPr="009377D9" w:rsidRDefault="009377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D26A1" w:rsidRPr="009377D9" w:rsidRDefault="009377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D26A1" w:rsidRPr="009377D9" w:rsidRDefault="009377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D26A1" w:rsidRPr="009377D9" w:rsidRDefault="009377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D26A1" w:rsidRPr="009377D9" w:rsidRDefault="009377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6A1" w:rsidRPr="009377D9" w:rsidRDefault="009377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D26A1" w:rsidRPr="009377D9" w:rsidRDefault="009377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D26A1" w:rsidRPr="009377D9" w:rsidRDefault="009377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D26A1" w:rsidRPr="009377D9" w:rsidRDefault="009377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4D26A1" w:rsidRPr="009377D9" w:rsidRDefault="009377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D26A1" w:rsidRPr="009377D9" w:rsidRDefault="009377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D26A1" w:rsidRPr="009377D9" w:rsidRDefault="009377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D26A1" w:rsidRPr="009377D9" w:rsidRDefault="009377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4D26A1" w:rsidRPr="009377D9" w:rsidRDefault="009377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6A1" w:rsidRPr="009377D9" w:rsidRDefault="009377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D26A1" w:rsidRPr="009377D9" w:rsidRDefault="009377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D26A1" w:rsidRPr="009377D9" w:rsidRDefault="009377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D26A1" w:rsidRPr="009377D9" w:rsidRDefault="009377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D26A1" w:rsidRPr="009377D9" w:rsidRDefault="009377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D26A1" w:rsidRPr="009377D9" w:rsidRDefault="009377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D26A1" w:rsidRPr="009377D9" w:rsidRDefault="009377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D26A1" w:rsidRPr="009377D9" w:rsidRDefault="009377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D26A1" w:rsidRPr="009377D9" w:rsidRDefault="009377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D26A1" w:rsidRPr="009377D9" w:rsidRDefault="009377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D26A1" w:rsidRPr="009377D9" w:rsidRDefault="009377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6A1" w:rsidRPr="009377D9" w:rsidRDefault="009377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D26A1" w:rsidRPr="009377D9" w:rsidRDefault="009377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D26A1" w:rsidRPr="009377D9" w:rsidRDefault="009377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D26A1" w:rsidRPr="009377D9" w:rsidRDefault="009377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D26A1" w:rsidRPr="009377D9" w:rsidRDefault="009377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26A1" w:rsidRPr="009377D9" w:rsidRDefault="009377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D26A1" w:rsidRPr="009377D9" w:rsidRDefault="009377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D26A1" w:rsidRPr="009377D9" w:rsidRDefault="009377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6A1" w:rsidRPr="009377D9" w:rsidRDefault="009377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D26A1" w:rsidRPr="009377D9" w:rsidRDefault="009377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3"/>
      <w:bookmarkEnd w:id="17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4D26A1" w:rsidRPr="009377D9" w:rsidRDefault="009377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8" w:name="_Toc103687218"/>
      <w:bookmarkEnd w:id="18"/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37548645"/>
      <w:bookmarkEnd w:id="19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D26A1" w:rsidRPr="009377D9" w:rsidRDefault="009377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FB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37548646"/>
      <w:bookmarkEnd w:id="21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D26A1" w:rsidRPr="009377D9" w:rsidRDefault="009377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4D26A1" w:rsidRPr="009377D9" w:rsidRDefault="009377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37548647"/>
      <w:bookmarkEnd w:id="23"/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4D26A1" w:rsidRPr="009377D9" w:rsidRDefault="009377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D26A1" w:rsidRPr="009377D9" w:rsidRDefault="009377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D26A1" w:rsidRPr="009377D9" w:rsidRDefault="004D26A1">
      <w:pPr>
        <w:rPr>
          <w:rFonts w:ascii="Times New Roman" w:hAnsi="Times New Roman" w:cs="Times New Roman"/>
          <w:sz w:val="24"/>
          <w:szCs w:val="24"/>
          <w:lang w:val="ru-RU"/>
        </w:rPr>
        <w:sectPr w:rsidR="004D26A1" w:rsidRPr="009377D9">
          <w:pgSz w:w="11906" w:h="16383"/>
          <w:pgMar w:top="1134" w:right="850" w:bottom="1134" w:left="1701" w:header="720" w:footer="720" w:gutter="0"/>
          <w:cols w:space="720"/>
        </w:sectPr>
      </w:pPr>
    </w:p>
    <w:p w:rsidR="004D26A1" w:rsidRPr="009377D9" w:rsidRDefault="00555C1E" w:rsidP="00555C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block-28454724"/>
      <w:bookmarkEnd w:id="13"/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</w:t>
      </w:r>
      <w:proofErr w:type="spellEnd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  <w:proofErr w:type="spellEnd"/>
    </w:p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703"/>
        <w:gridCol w:w="1563"/>
        <w:gridCol w:w="1719"/>
        <w:gridCol w:w="1805"/>
        <w:gridCol w:w="2694"/>
      </w:tblGrid>
      <w:tr w:rsidR="004D26A1" w:rsidRPr="009377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555C1E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5C1E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555C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D26A1" w:rsidRPr="00555C1E" w:rsidRDefault="004D26A1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A60261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60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A60261" w:rsidRDefault="009377D9" w:rsidP="0093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02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A6026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A60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261">
              <w:rPr>
                <w:rFonts w:ascii="Times New Roman" w:hAnsi="Times New Roman" w:cs="Times New Roman"/>
                <w:b/>
                <w:color w:val="000000"/>
              </w:rPr>
              <w:t>Оздоровительная</w:t>
            </w:r>
            <w:proofErr w:type="spellEnd"/>
            <w:r w:rsidRPr="00A602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60261">
              <w:rPr>
                <w:rFonts w:ascii="Times New Roman" w:hAnsi="Times New Roman" w:cs="Times New Roman"/>
                <w:b/>
                <w:color w:val="000000"/>
              </w:rPr>
              <w:t>физическая</w:t>
            </w:r>
            <w:proofErr w:type="spellEnd"/>
            <w:r w:rsidRPr="00A602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60261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3E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3E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3E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3E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3E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3E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A60261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A60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A60261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60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</w:t>
            </w:r>
            <w:proofErr w:type="spellEnd"/>
            <w:r w:rsidRPr="00A6026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2"/>
        <w:gridCol w:w="1589"/>
        <w:gridCol w:w="1738"/>
        <w:gridCol w:w="1823"/>
        <w:gridCol w:w="2741"/>
      </w:tblGrid>
      <w:tr w:rsidR="004D26A1" w:rsidRPr="009377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7D9" w:rsidRDefault="009377D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4"/>
        <w:gridCol w:w="4492"/>
        <w:gridCol w:w="1642"/>
        <w:gridCol w:w="1778"/>
        <w:gridCol w:w="1860"/>
        <w:gridCol w:w="2837"/>
      </w:tblGrid>
      <w:tr w:rsidR="004D26A1" w:rsidRPr="009377D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62"/>
        <w:gridCol w:w="1563"/>
        <w:gridCol w:w="1719"/>
        <w:gridCol w:w="1805"/>
        <w:gridCol w:w="2694"/>
      </w:tblGrid>
      <w:tr w:rsidR="004D26A1" w:rsidRPr="009377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3E0F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FBC" w:rsidRDefault="003E0FBC" w:rsidP="009377D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block-28454725"/>
      <w:bookmarkEnd w:id="24"/>
    </w:p>
    <w:p w:rsidR="004D26A1" w:rsidRPr="009377D9" w:rsidRDefault="003E0FBC" w:rsidP="009377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62"/>
        <w:gridCol w:w="1366"/>
        <w:gridCol w:w="1706"/>
        <w:gridCol w:w="1775"/>
        <w:gridCol w:w="1212"/>
        <w:gridCol w:w="2086"/>
      </w:tblGrid>
      <w:tr w:rsidR="004D26A1" w:rsidRPr="009377D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Имитационные упражнения техники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одновременного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подвижных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Пробное тестирование с соблюдением правил и техники выполнения испытаний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93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93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686"/>
        <w:gridCol w:w="1311"/>
        <w:gridCol w:w="1706"/>
        <w:gridCol w:w="1775"/>
        <w:gridCol w:w="1212"/>
        <w:gridCol w:w="2086"/>
      </w:tblGrid>
      <w:tr w:rsidR="004D26A1" w:rsidRPr="009377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Олимпийских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Выносливость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Смешанное передвижение по пересеченной местности.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3*10м.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686"/>
        <w:gridCol w:w="1311"/>
        <w:gridCol w:w="1706"/>
        <w:gridCol w:w="1775"/>
        <w:gridCol w:w="1212"/>
        <w:gridCol w:w="2086"/>
      </w:tblGrid>
      <w:tr w:rsidR="004D26A1" w:rsidRPr="009377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плавательных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плавании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1" w:rsidRPr="009377D9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664"/>
        <w:gridCol w:w="1326"/>
        <w:gridCol w:w="1706"/>
        <w:gridCol w:w="1775"/>
        <w:gridCol w:w="1212"/>
        <w:gridCol w:w="2086"/>
      </w:tblGrid>
      <w:tr w:rsidR="004D26A1" w:rsidRPr="009377D9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одношажным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доской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доской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«Гонка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 в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Прыжок в длину с места толчком двумя ногами.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50м.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A1" w:rsidRPr="0093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26A1" w:rsidRPr="009377D9" w:rsidRDefault="009377D9" w:rsidP="0055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6A1" w:rsidRPr="009377D9" w:rsidRDefault="004D26A1" w:rsidP="0055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6A1" w:rsidRPr="009377D9" w:rsidRDefault="004D26A1">
      <w:pPr>
        <w:rPr>
          <w:rFonts w:ascii="Times New Roman" w:hAnsi="Times New Roman" w:cs="Times New Roman"/>
          <w:sz w:val="24"/>
          <w:szCs w:val="24"/>
        </w:rPr>
        <w:sectPr w:rsidR="004D26A1" w:rsidRPr="0093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6A1" w:rsidRPr="00555C1E" w:rsidRDefault="009377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28454726"/>
      <w:bookmarkEnd w:id="25"/>
      <w:r w:rsidRPr="00555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D26A1" w:rsidRPr="00555C1E" w:rsidRDefault="009377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5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D26A1" w:rsidRPr="009377D9" w:rsidRDefault="009377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937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937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9377D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f056fd23-2f41-4129-8da1-d467aa21439d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27"/>
      <w:proofErr w:type="gramEnd"/>
    </w:p>
    <w:p w:rsidR="004D26A1" w:rsidRPr="009377D9" w:rsidRDefault="004D2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26A1" w:rsidRPr="009377D9" w:rsidRDefault="009377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D26A1" w:rsidRPr="009377D9" w:rsidRDefault="009377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937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937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9377D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ce666534-2f9f-48e1-9f7c-2e635e3b9ede"/>
      <w:r w:rsidRPr="00937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28"/>
      <w:proofErr w:type="gramEnd"/>
    </w:p>
    <w:p w:rsidR="004D26A1" w:rsidRPr="009377D9" w:rsidRDefault="004D2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26A1" w:rsidRPr="009377D9" w:rsidRDefault="009377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77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D26A1" w:rsidRPr="009377D9" w:rsidRDefault="009377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9a54c4b8-b2ef-4fc1-87b1-da44b5d58279"/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377D9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proofErr w:type="spellEnd"/>
      <w:r w:rsidRPr="009377D9">
        <w:rPr>
          <w:rFonts w:ascii="Times New Roman" w:hAnsi="Times New Roman" w:cs="Times New Roman"/>
          <w:color w:val="000000"/>
          <w:sz w:val="24"/>
          <w:szCs w:val="24"/>
        </w:rPr>
        <w:t xml:space="preserve"> www.prosv.ru</w:t>
      </w:r>
      <w:bookmarkEnd w:id="29"/>
    </w:p>
    <w:bookmarkEnd w:id="26"/>
    <w:p w:rsidR="009377D9" w:rsidRPr="009377D9" w:rsidRDefault="009377D9" w:rsidP="00555C1E">
      <w:pPr>
        <w:rPr>
          <w:rFonts w:ascii="Times New Roman" w:hAnsi="Times New Roman" w:cs="Times New Roman"/>
          <w:sz w:val="24"/>
          <w:szCs w:val="24"/>
        </w:rPr>
      </w:pPr>
    </w:p>
    <w:sectPr w:rsidR="009377D9" w:rsidRPr="009377D9" w:rsidSect="004D26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9A6"/>
    <w:multiLevelType w:val="multilevel"/>
    <w:tmpl w:val="48101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161FF"/>
    <w:multiLevelType w:val="multilevel"/>
    <w:tmpl w:val="5B681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0686C"/>
    <w:multiLevelType w:val="multilevel"/>
    <w:tmpl w:val="91DC2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61C71"/>
    <w:multiLevelType w:val="multilevel"/>
    <w:tmpl w:val="A4A4D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C22A2"/>
    <w:multiLevelType w:val="multilevel"/>
    <w:tmpl w:val="D4A8C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74105"/>
    <w:multiLevelType w:val="multilevel"/>
    <w:tmpl w:val="22325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72116"/>
    <w:multiLevelType w:val="multilevel"/>
    <w:tmpl w:val="DD64C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E6319"/>
    <w:multiLevelType w:val="multilevel"/>
    <w:tmpl w:val="E166B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C3591"/>
    <w:multiLevelType w:val="multilevel"/>
    <w:tmpl w:val="63400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F6167"/>
    <w:multiLevelType w:val="multilevel"/>
    <w:tmpl w:val="EB7A4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F4B5F"/>
    <w:multiLevelType w:val="multilevel"/>
    <w:tmpl w:val="7F00C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9744D"/>
    <w:multiLevelType w:val="multilevel"/>
    <w:tmpl w:val="E4703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B425A"/>
    <w:multiLevelType w:val="multilevel"/>
    <w:tmpl w:val="88525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DF3A63"/>
    <w:multiLevelType w:val="multilevel"/>
    <w:tmpl w:val="5922E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924600"/>
    <w:multiLevelType w:val="multilevel"/>
    <w:tmpl w:val="41B63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F4396"/>
    <w:multiLevelType w:val="multilevel"/>
    <w:tmpl w:val="2B4EA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15907"/>
    <w:multiLevelType w:val="multilevel"/>
    <w:tmpl w:val="4C805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10"/>
  </w:num>
  <w:num w:numId="9">
    <w:abstractNumId w:val="16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A1"/>
    <w:rsid w:val="003E0FBC"/>
    <w:rsid w:val="004D26A1"/>
    <w:rsid w:val="00555C1E"/>
    <w:rsid w:val="005F00AF"/>
    <w:rsid w:val="009377D9"/>
    <w:rsid w:val="00A60261"/>
    <w:rsid w:val="00C80FF2"/>
    <w:rsid w:val="00F8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26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10045</Words>
  <Characters>57258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2024-01-22T22:07:00Z</cp:lastPrinted>
  <dcterms:created xsi:type="dcterms:W3CDTF">2024-01-21T22:11:00Z</dcterms:created>
  <dcterms:modified xsi:type="dcterms:W3CDTF">2024-01-22T22:08:00Z</dcterms:modified>
</cp:coreProperties>
</file>